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366"/>
        <w:gridCol w:w="1263"/>
        <w:gridCol w:w="2670"/>
      </w:tblGrid>
      <w:tr w:rsidR="003704D5" w:rsidRPr="001D79DE">
        <w:tc>
          <w:tcPr>
            <w:tcW w:w="5366" w:type="dxa"/>
          </w:tcPr>
          <w:p w:rsidR="003704D5" w:rsidRPr="001D79DE" w:rsidRDefault="007E4BE1" w:rsidP="001D79DE">
            <w:pPr>
              <w:spacing w:after="0" w:line="240" w:lineRule="auto"/>
              <w:jc w:val="center"/>
              <w:rPr>
                <w:b/>
                <w:bCs/>
                <w:sz w:val="12"/>
                <w:szCs w:val="12"/>
                <w:lang w:val="en-US" w:eastAsia="el-GR"/>
              </w:rPr>
            </w:pPr>
            <w:r>
              <w:rPr>
                <w:noProof/>
                <w:lang w:eastAsia="el-GR"/>
              </w:rPr>
              <w:drawing>
                <wp:anchor distT="0" distB="0" distL="114300" distR="114300" simplePos="0" relativeHeight="251658240" behindDoc="0" locked="0" layoutInCell="1" allowOverlap="1">
                  <wp:simplePos x="0" y="0"/>
                  <wp:positionH relativeFrom="column">
                    <wp:posOffset>910590</wp:posOffset>
                  </wp:positionH>
                  <wp:positionV relativeFrom="paragraph">
                    <wp:posOffset>0</wp:posOffset>
                  </wp:positionV>
                  <wp:extent cx="738505" cy="723900"/>
                  <wp:effectExtent l="19050" t="0" r="444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8505" cy="723900"/>
                          </a:xfrm>
                          <a:prstGeom prst="rect">
                            <a:avLst/>
                          </a:prstGeom>
                          <a:noFill/>
                        </pic:spPr>
                      </pic:pic>
                    </a:graphicData>
                  </a:graphic>
                </wp:anchor>
              </w:drawing>
            </w:r>
          </w:p>
          <w:p w:rsidR="003704D5" w:rsidRPr="001D79DE" w:rsidRDefault="003704D5" w:rsidP="001D79DE">
            <w:pPr>
              <w:spacing w:after="0" w:line="240" w:lineRule="auto"/>
              <w:ind w:left="-142" w:right="897"/>
              <w:jc w:val="center"/>
              <w:rPr>
                <w:b/>
                <w:bCs/>
                <w:sz w:val="20"/>
                <w:szCs w:val="20"/>
                <w:lang w:eastAsia="el-GR"/>
              </w:rPr>
            </w:pPr>
            <w:r w:rsidRPr="001D79DE">
              <w:rPr>
                <w:b/>
                <w:bCs/>
                <w:sz w:val="20"/>
                <w:szCs w:val="20"/>
                <w:lang w:eastAsia="el-GR"/>
              </w:rPr>
              <w:t>ΕΛΛΗΝΙΚΗ ΔΗΜΟΚΡΑΤΙΑ</w:t>
            </w:r>
          </w:p>
          <w:p w:rsidR="003704D5" w:rsidRPr="001D79DE" w:rsidRDefault="003704D5" w:rsidP="001D79DE">
            <w:pPr>
              <w:spacing w:after="0" w:line="240" w:lineRule="auto"/>
              <w:ind w:left="-142" w:right="897"/>
              <w:jc w:val="center"/>
              <w:rPr>
                <w:sz w:val="20"/>
                <w:szCs w:val="20"/>
                <w:lang w:eastAsia="el-GR"/>
              </w:rPr>
            </w:pPr>
            <w:r w:rsidRPr="001D79DE">
              <w:rPr>
                <w:sz w:val="20"/>
                <w:szCs w:val="20"/>
                <w:lang w:eastAsia="el-GR"/>
              </w:rPr>
              <w:t xml:space="preserve">ΥΠΟΥΡΓΕΙΟ ΠΑΙΔΕΙΑΣ </w:t>
            </w:r>
            <w:r w:rsidRPr="001D79DE">
              <w:rPr>
                <w:sz w:val="20"/>
                <w:szCs w:val="20"/>
                <w:lang w:val="en-US" w:eastAsia="el-GR"/>
              </w:rPr>
              <w:t>KAI</w:t>
            </w:r>
            <w:r w:rsidRPr="001D79DE">
              <w:rPr>
                <w:sz w:val="20"/>
                <w:szCs w:val="20"/>
                <w:lang w:eastAsia="el-GR"/>
              </w:rPr>
              <w:t xml:space="preserve"> ΘΡΗΣΚΕΥΜΑΤΩΝ</w:t>
            </w:r>
          </w:p>
          <w:p w:rsidR="003704D5" w:rsidRPr="001D79DE" w:rsidRDefault="003704D5" w:rsidP="001D79DE">
            <w:pPr>
              <w:spacing w:after="0" w:line="100" w:lineRule="exact"/>
              <w:ind w:left="-142" w:right="896"/>
              <w:jc w:val="center"/>
              <w:rPr>
                <w:b/>
                <w:bCs/>
                <w:sz w:val="16"/>
                <w:szCs w:val="16"/>
                <w:lang w:eastAsia="el-GR"/>
              </w:rPr>
            </w:pPr>
          </w:p>
          <w:p w:rsidR="003704D5" w:rsidRPr="001D79DE" w:rsidRDefault="003704D5" w:rsidP="001D79DE">
            <w:pPr>
              <w:spacing w:after="0" w:line="240" w:lineRule="auto"/>
              <w:ind w:left="-142" w:right="897"/>
              <w:jc w:val="center"/>
              <w:rPr>
                <w:b/>
                <w:bCs/>
                <w:sz w:val="18"/>
                <w:szCs w:val="18"/>
                <w:lang w:eastAsia="el-GR"/>
              </w:rPr>
            </w:pPr>
            <w:r w:rsidRPr="001D79DE">
              <w:rPr>
                <w:b/>
                <w:bCs/>
                <w:sz w:val="18"/>
                <w:szCs w:val="18"/>
                <w:lang w:eastAsia="el-GR"/>
              </w:rPr>
              <w:t>ΠΕΡΙΦΕΡΕΙΑΚΗ ΔΙΕΥΘΥΝΣΗ ΕΚΠΑΙΔΕΥΣΗΣ Β. ΑΙΓΑΙΟΥ</w:t>
            </w:r>
          </w:p>
          <w:p w:rsidR="003704D5" w:rsidRPr="001D79DE" w:rsidRDefault="003704D5" w:rsidP="001D79DE">
            <w:pPr>
              <w:pStyle w:val="1"/>
              <w:ind w:left="-142" w:right="897"/>
              <w:jc w:val="center"/>
              <w:rPr>
                <w:rFonts w:ascii="Calibri" w:hAnsi="Calibri" w:cs="Calibri"/>
                <w:sz w:val="20"/>
                <w:szCs w:val="20"/>
              </w:rPr>
            </w:pPr>
            <w:r w:rsidRPr="001D79DE">
              <w:rPr>
                <w:rFonts w:ascii="Calibri" w:hAnsi="Calibri" w:cs="Calibri"/>
                <w:sz w:val="20"/>
                <w:szCs w:val="20"/>
              </w:rPr>
              <w:t>ΔΙΕΥΘΥΝΣΗ ΔΕΥΤΕΡΟΒΑΘΜΙΑΣ ΕΚΠΑΙΔΕΥΣΗΣ ΧΙΟΥ</w:t>
            </w:r>
          </w:p>
          <w:p w:rsidR="003704D5" w:rsidRPr="001D79DE" w:rsidRDefault="003704D5" w:rsidP="001D79DE">
            <w:pPr>
              <w:spacing w:after="0" w:line="100" w:lineRule="exact"/>
              <w:ind w:left="-142" w:right="896"/>
              <w:jc w:val="center"/>
              <w:rPr>
                <w:b/>
                <w:bCs/>
                <w:sz w:val="16"/>
                <w:szCs w:val="16"/>
                <w:lang w:eastAsia="el-GR"/>
              </w:rPr>
            </w:pPr>
          </w:p>
          <w:p w:rsidR="003704D5" w:rsidRPr="001D79DE" w:rsidRDefault="003704D5" w:rsidP="001D79DE">
            <w:pPr>
              <w:spacing w:after="0" w:line="240" w:lineRule="auto"/>
              <w:ind w:left="-142" w:right="897"/>
              <w:jc w:val="center"/>
              <w:rPr>
                <w:b/>
                <w:bCs/>
                <w:sz w:val="20"/>
                <w:szCs w:val="20"/>
                <w:lang w:eastAsia="el-GR"/>
              </w:rPr>
            </w:pPr>
            <w:r w:rsidRPr="001D79DE">
              <w:rPr>
                <w:b/>
                <w:bCs/>
                <w:sz w:val="20"/>
                <w:szCs w:val="20"/>
                <w:lang w:eastAsia="el-GR"/>
              </w:rPr>
              <w:t>ΤΟΜΕΑΣ ΣΧΟΛΙΚΩΝ ΔΡΑΣΤΗΡΙΟΤΗΤΩΝ</w:t>
            </w:r>
          </w:p>
          <w:p w:rsidR="003704D5" w:rsidRPr="001D79DE" w:rsidRDefault="003704D5" w:rsidP="001D79DE">
            <w:pPr>
              <w:spacing w:after="0" w:line="240" w:lineRule="auto"/>
              <w:ind w:left="-142" w:right="897"/>
              <w:jc w:val="center"/>
              <w:rPr>
                <w:sz w:val="20"/>
                <w:szCs w:val="20"/>
                <w:lang w:eastAsia="el-GR"/>
              </w:rPr>
            </w:pPr>
            <w:r w:rsidRPr="001D79DE">
              <w:rPr>
                <w:sz w:val="20"/>
                <w:szCs w:val="20"/>
                <w:lang w:val="en-US" w:eastAsia="el-GR"/>
              </w:rPr>
              <w:t>T</w:t>
            </w:r>
            <w:r w:rsidRPr="001D79DE">
              <w:rPr>
                <w:sz w:val="20"/>
                <w:szCs w:val="20"/>
                <w:lang w:eastAsia="el-GR"/>
              </w:rPr>
              <w:t>αχ. Δ/νση: Ηρώων Πολυτεχνείου 13, 82100 Χίος</w:t>
            </w:r>
          </w:p>
          <w:p w:rsidR="003704D5" w:rsidRPr="001D79DE" w:rsidRDefault="007E4BE1" w:rsidP="001D79DE">
            <w:pPr>
              <w:spacing w:after="0" w:line="240" w:lineRule="auto"/>
              <w:ind w:left="-142" w:right="897"/>
              <w:jc w:val="center"/>
              <w:rPr>
                <w:sz w:val="20"/>
                <w:szCs w:val="20"/>
                <w:lang w:eastAsia="el-GR"/>
              </w:rPr>
            </w:pPr>
            <w:r>
              <w:rPr>
                <w:rFonts w:ascii="Times New Roman" w:hAnsi="Times New Roman" w:cs="Times New Roman"/>
                <w:noProof/>
                <w:sz w:val="20"/>
                <w:szCs w:val="20"/>
                <w:lang w:eastAsia="el-GR"/>
              </w:rPr>
              <w:drawing>
                <wp:inline distT="0" distB="0" distL="0" distR="0">
                  <wp:extent cx="1190625" cy="723900"/>
                  <wp:effectExtent l="0" t="0" r="0" b="0"/>
                  <wp:docPr id="1" name="0 - Εικόνα" descr="Logo_TSD_DEX_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TSD_DEX_Together.png"/>
                          <pic:cNvPicPr>
                            <a:picLocks noChangeAspect="1" noChangeArrowheads="1"/>
                          </pic:cNvPicPr>
                        </pic:nvPicPr>
                        <pic:blipFill>
                          <a:blip r:embed="rId6"/>
                          <a:srcRect t="4204" b="25992"/>
                          <a:stretch>
                            <a:fillRect/>
                          </a:stretch>
                        </pic:blipFill>
                        <pic:spPr bwMode="auto">
                          <a:xfrm>
                            <a:off x="0" y="0"/>
                            <a:ext cx="1190625" cy="723900"/>
                          </a:xfrm>
                          <a:prstGeom prst="rect">
                            <a:avLst/>
                          </a:prstGeom>
                          <a:noFill/>
                          <a:ln w="9525">
                            <a:noFill/>
                            <a:miter lim="800000"/>
                            <a:headEnd/>
                            <a:tailEnd/>
                          </a:ln>
                        </pic:spPr>
                      </pic:pic>
                    </a:graphicData>
                  </a:graphic>
                </wp:inline>
              </w:drawing>
            </w:r>
          </w:p>
          <w:p w:rsidR="003704D5" w:rsidRPr="001D79DE" w:rsidRDefault="003704D5" w:rsidP="001D79DE">
            <w:pPr>
              <w:spacing w:after="0" w:line="100" w:lineRule="exact"/>
              <w:ind w:left="-142" w:right="896"/>
              <w:jc w:val="center"/>
              <w:rPr>
                <w:b/>
                <w:bCs/>
                <w:sz w:val="16"/>
                <w:szCs w:val="16"/>
                <w:lang w:eastAsia="el-GR"/>
              </w:rPr>
            </w:pPr>
          </w:p>
          <w:p w:rsidR="003704D5" w:rsidRPr="001D79DE" w:rsidRDefault="003704D5" w:rsidP="001D79DE">
            <w:pPr>
              <w:spacing w:after="0" w:line="240" w:lineRule="auto"/>
              <w:ind w:left="-142" w:right="897"/>
              <w:jc w:val="center"/>
              <w:rPr>
                <w:b/>
                <w:bCs/>
                <w:sz w:val="20"/>
                <w:szCs w:val="20"/>
                <w:lang w:eastAsia="el-GR"/>
              </w:rPr>
            </w:pPr>
            <w:r w:rsidRPr="001D79DE">
              <w:rPr>
                <w:b/>
                <w:bCs/>
                <w:sz w:val="20"/>
                <w:szCs w:val="20"/>
                <w:lang w:eastAsia="el-GR"/>
              </w:rPr>
              <w:t>Πληροφορίες: Στέλλα Τσιροπινά</w:t>
            </w:r>
          </w:p>
          <w:p w:rsidR="003704D5" w:rsidRPr="001D79DE" w:rsidRDefault="003704D5" w:rsidP="001D79DE">
            <w:pPr>
              <w:spacing w:after="0" w:line="240" w:lineRule="auto"/>
              <w:ind w:left="-142" w:right="897"/>
              <w:jc w:val="center"/>
              <w:rPr>
                <w:sz w:val="20"/>
                <w:szCs w:val="20"/>
                <w:lang w:eastAsia="el-GR"/>
              </w:rPr>
            </w:pPr>
            <w:r w:rsidRPr="001D79DE">
              <w:rPr>
                <w:sz w:val="20"/>
                <w:szCs w:val="20"/>
                <w:lang w:eastAsia="el-GR"/>
              </w:rPr>
              <w:t>Τηλέφων</w:t>
            </w:r>
            <w:r w:rsidRPr="001D79DE">
              <w:rPr>
                <w:spacing w:val="20"/>
                <w:sz w:val="20"/>
                <w:szCs w:val="20"/>
                <w:lang w:eastAsia="el-GR"/>
              </w:rPr>
              <w:t>ο/</w:t>
            </w:r>
            <w:proofErr w:type="spellStart"/>
            <w:r w:rsidRPr="001D79DE">
              <w:rPr>
                <w:sz w:val="20"/>
                <w:szCs w:val="20"/>
                <w:lang w:val="en-US" w:eastAsia="el-GR"/>
              </w:rPr>
              <w:t>fa</w:t>
            </w:r>
            <w:proofErr w:type="spellEnd"/>
            <w:r w:rsidRPr="001D79DE">
              <w:rPr>
                <w:sz w:val="20"/>
                <w:szCs w:val="20"/>
                <w:lang w:val="en-GB" w:eastAsia="el-GR"/>
              </w:rPr>
              <w:t>x</w:t>
            </w:r>
            <w:r w:rsidRPr="001D79DE">
              <w:rPr>
                <w:sz w:val="20"/>
                <w:szCs w:val="20"/>
                <w:lang w:eastAsia="el-GR"/>
              </w:rPr>
              <w:t>:  22710-24718</w:t>
            </w:r>
          </w:p>
          <w:p w:rsidR="003704D5" w:rsidRPr="001D79DE" w:rsidRDefault="003704D5" w:rsidP="001D79DE">
            <w:pPr>
              <w:spacing w:after="0" w:line="240" w:lineRule="auto"/>
              <w:ind w:left="-142" w:right="897"/>
              <w:jc w:val="center"/>
              <w:rPr>
                <w:rFonts w:ascii="Times New Roman" w:hAnsi="Times New Roman" w:cs="Times New Roman"/>
                <w:sz w:val="20"/>
                <w:szCs w:val="20"/>
                <w:lang w:val="en-US" w:eastAsia="el-GR"/>
              </w:rPr>
            </w:pPr>
            <w:r w:rsidRPr="001D79DE">
              <w:rPr>
                <w:sz w:val="20"/>
                <w:szCs w:val="20"/>
                <w:lang w:eastAsia="el-GR"/>
              </w:rPr>
              <w:t>Ε</w:t>
            </w:r>
            <w:r w:rsidRPr="001D79DE">
              <w:rPr>
                <w:sz w:val="20"/>
                <w:szCs w:val="20"/>
                <w:lang w:val="de-DE" w:eastAsia="el-GR"/>
              </w:rPr>
              <w:t xml:space="preserve">-mail:  </w:t>
            </w:r>
            <w:r w:rsidRPr="001D79DE">
              <w:rPr>
                <w:sz w:val="20"/>
                <w:szCs w:val="20"/>
                <w:lang w:val="en-US" w:eastAsia="el-GR"/>
              </w:rPr>
              <w:t xml:space="preserve"> </w:t>
            </w:r>
            <w:r w:rsidRPr="001D79DE">
              <w:rPr>
                <w:sz w:val="20"/>
                <w:szCs w:val="20"/>
                <w:lang w:val="de-DE" w:eastAsia="el-GR"/>
              </w:rPr>
              <w:t xml:space="preserve"> </w:t>
            </w:r>
            <w:r w:rsidR="00E02067">
              <w:fldChar w:fldCharType="begin"/>
            </w:r>
            <w:r w:rsidR="00E02067" w:rsidRPr="009153A0">
              <w:rPr>
                <w:lang w:val="en-US"/>
              </w:rPr>
              <w:instrText>HYPERLINK "mailto:ypsd@dide.chi.sch.gr"</w:instrText>
            </w:r>
            <w:r w:rsidR="00E02067">
              <w:fldChar w:fldCharType="separate"/>
            </w:r>
            <w:r w:rsidRPr="001D79DE">
              <w:rPr>
                <w:rStyle w:val="-"/>
                <w:sz w:val="20"/>
                <w:szCs w:val="20"/>
                <w:u w:val="none"/>
                <w:lang w:val="de-DE" w:eastAsia="el-GR"/>
              </w:rPr>
              <w:t>ypsd@dide.chi.sch.gr</w:t>
            </w:r>
            <w:r w:rsidR="00E02067">
              <w:fldChar w:fldCharType="end"/>
            </w:r>
          </w:p>
          <w:p w:rsidR="003704D5" w:rsidRPr="001D79DE" w:rsidRDefault="003704D5" w:rsidP="001D79DE">
            <w:pPr>
              <w:spacing w:after="0" w:line="240" w:lineRule="auto"/>
              <w:ind w:left="-142" w:right="896"/>
              <w:jc w:val="center"/>
              <w:rPr>
                <w:sz w:val="20"/>
                <w:szCs w:val="20"/>
                <w:lang w:val="en-US" w:eastAsia="el-GR"/>
              </w:rPr>
            </w:pPr>
            <w:proofErr w:type="spellStart"/>
            <w:r w:rsidRPr="001D79DE">
              <w:rPr>
                <w:rFonts w:ascii="Times New Roman" w:hAnsi="Times New Roman" w:cs="Times New Roman"/>
                <w:sz w:val="20"/>
                <w:szCs w:val="20"/>
                <w:lang w:eastAsia="el-GR"/>
              </w:rPr>
              <w:t>Ιστότοπος</w:t>
            </w:r>
            <w:proofErr w:type="spellEnd"/>
            <w:r w:rsidRPr="001D79DE">
              <w:rPr>
                <w:rFonts w:ascii="Times New Roman" w:hAnsi="Times New Roman" w:cs="Times New Roman"/>
                <w:sz w:val="20"/>
                <w:szCs w:val="20"/>
                <w:lang w:val="de-DE" w:eastAsia="el-GR"/>
              </w:rPr>
              <w:t xml:space="preserve">: </w:t>
            </w:r>
            <w:r w:rsidRPr="001D79DE">
              <w:rPr>
                <w:rFonts w:ascii="Times New Roman" w:hAnsi="Times New Roman" w:cs="Times New Roman"/>
                <w:sz w:val="20"/>
                <w:szCs w:val="20"/>
                <w:lang w:val="en-US" w:eastAsia="el-GR"/>
              </w:rPr>
              <w:t xml:space="preserve"> </w:t>
            </w:r>
            <w:r w:rsidRPr="001D79DE">
              <w:rPr>
                <w:color w:val="0006EE"/>
                <w:sz w:val="20"/>
                <w:szCs w:val="20"/>
                <w:lang w:val="en-US" w:eastAsia="el-GR"/>
              </w:rPr>
              <w:t>drasischiou.weebly.com</w:t>
            </w:r>
          </w:p>
        </w:tc>
        <w:tc>
          <w:tcPr>
            <w:tcW w:w="1263" w:type="dxa"/>
          </w:tcPr>
          <w:p w:rsidR="003704D5" w:rsidRPr="001D79DE" w:rsidRDefault="003704D5" w:rsidP="001D79DE">
            <w:pPr>
              <w:spacing w:after="0" w:line="240" w:lineRule="auto"/>
              <w:rPr>
                <w:sz w:val="20"/>
                <w:szCs w:val="20"/>
                <w:lang w:val="en-US" w:eastAsia="el-GR"/>
              </w:rPr>
            </w:pPr>
          </w:p>
        </w:tc>
        <w:tc>
          <w:tcPr>
            <w:tcW w:w="2670" w:type="dxa"/>
          </w:tcPr>
          <w:p w:rsidR="003704D5" w:rsidRPr="001D79DE" w:rsidRDefault="003704D5" w:rsidP="001D79DE">
            <w:pPr>
              <w:spacing w:after="0" w:line="240" w:lineRule="auto"/>
              <w:rPr>
                <w:sz w:val="20"/>
                <w:szCs w:val="20"/>
                <w:lang w:eastAsia="el-GR"/>
              </w:rPr>
            </w:pPr>
          </w:p>
          <w:p w:rsidR="003704D5" w:rsidRPr="001D79DE" w:rsidRDefault="003704D5" w:rsidP="001D79DE">
            <w:pPr>
              <w:spacing w:after="0" w:line="360" w:lineRule="auto"/>
              <w:rPr>
                <w:lang w:eastAsia="el-GR"/>
              </w:rPr>
            </w:pPr>
          </w:p>
          <w:p w:rsidR="003704D5" w:rsidRPr="00F001B7" w:rsidRDefault="003704D5" w:rsidP="001D79DE">
            <w:pPr>
              <w:spacing w:after="0" w:line="360" w:lineRule="auto"/>
              <w:rPr>
                <w:sz w:val="32"/>
                <w:szCs w:val="32"/>
                <w:lang w:eastAsia="el-GR"/>
              </w:rPr>
            </w:pPr>
          </w:p>
          <w:p w:rsidR="003704D5" w:rsidRPr="001D79DE" w:rsidRDefault="003704D5" w:rsidP="001D79DE">
            <w:pPr>
              <w:spacing w:after="0" w:line="360" w:lineRule="auto"/>
              <w:ind w:left="-323" w:firstLine="323"/>
              <w:rPr>
                <w:lang w:eastAsia="el-GR"/>
              </w:rPr>
            </w:pPr>
            <w:r>
              <w:rPr>
                <w:lang w:eastAsia="el-GR"/>
              </w:rPr>
              <w:t xml:space="preserve">Χίος, </w:t>
            </w:r>
            <w:r w:rsidRPr="001D79DE">
              <w:rPr>
                <w:lang w:eastAsia="el-GR"/>
              </w:rPr>
              <w:t>2</w:t>
            </w:r>
            <w:r>
              <w:rPr>
                <w:lang w:eastAsia="el-GR"/>
              </w:rPr>
              <w:t>1</w:t>
            </w:r>
            <w:r w:rsidRPr="001D79DE">
              <w:rPr>
                <w:lang w:eastAsia="el-GR"/>
              </w:rPr>
              <w:t>-1-2014</w:t>
            </w:r>
          </w:p>
          <w:p w:rsidR="003704D5" w:rsidRPr="001D79DE" w:rsidRDefault="003704D5" w:rsidP="001D79DE">
            <w:pPr>
              <w:spacing w:after="0" w:line="360" w:lineRule="auto"/>
              <w:rPr>
                <w:lang w:eastAsia="el-GR"/>
              </w:rPr>
            </w:pPr>
            <w:r w:rsidRPr="001D79DE">
              <w:rPr>
                <w:lang w:eastAsia="el-GR"/>
              </w:rPr>
              <w:t xml:space="preserve">Αρ. πρωτ.: </w:t>
            </w:r>
            <w:r>
              <w:rPr>
                <w:lang w:eastAsia="el-GR"/>
              </w:rPr>
              <w:t>349</w:t>
            </w:r>
          </w:p>
          <w:p w:rsidR="003704D5" w:rsidRPr="001D79DE" w:rsidRDefault="003704D5" w:rsidP="001D79DE">
            <w:pPr>
              <w:spacing w:after="0" w:line="360" w:lineRule="auto"/>
              <w:rPr>
                <w:sz w:val="24"/>
                <w:szCs w:val="24"/>
                <w:lang w:eastAsia="el-GR"/>
              </w:rPr>
            </w:pPr>
          </w:p>
          <w:p w:rsidR="003704D5" w:rsidRPr="001D79DE" w:rsidRDefault="003704D5" w:rsidP="001D79DE">
            <w:pPr>
              <w:spacing w:after="0" w:line="240" w:lineRule="auto"/>
              <w:rPr>
                <w:b/>
                <w:bCs/>
                <w:sz w:val="20"/>
                <w:szCs w:val="20"/>
                <w:lang w:eastAsia="el-GR"/>
              </w:rPr>
            </w:pPr>
            <w:r w:rsidRPr="001D79DE">
              <w:rPr>
                <w:b/>
                <w:bCs/>
                <w:sz w:val="20"/>
                <w:szCs w:val="20"/>
                <w:lang w:eastAsia="el-GR"/>
              </w:rPr>
              <w:t xml:space="preserve">ΠΡΟΣ: </w:t>
            </w:r>
          </w:p>
          <w:p w:rsidR="003704D5" w:rsidRPr="00F001B7" w:rsidRDefault="003704D5" w:rsidP="001D79DE">
            <w:pPr>
              <w:spacing w:after="0" w:line="240" w:lineRule="auto"/>
              <w:rPr>
                <w:sz w:val="20"/>
                <w:szCs w:val="20"/>
                <w:lang w:eastAsia="el-GR"/>
              </w:rPr>
            </w:pPr>
            <w:r w:rsidRPr="001D79DE">
              <w:rPr>
                <w:sz w:val="20"/>
                <w:szCs w:val="20"/>
                <w:lang w:eastAsia="el-GR"/>
              </w:rPr>
              <w:t>Δ</w:t>
            </w:r>
            <w:r>
              <w:rPr>
                <w:sz w:val="20"/>
                <w:szCs w:val="20"/>
                <w:lang w:eastAsia="el-GR"/>
              </w:rPr>
              <w:t>ιευθύνσεις</w:t>
            </w:r>
          </w:p>
          <w:p w:rsidR="003704D5" w:rsidRPr="001D79DE" w:rsidRDefault="003704D5" w:rsidP="00F001B7">
            <w:pPr>
              <w:spacing w:after="0" w:line="240" w:lineRule="auto"/>
              <w:rPr>
                <w:sz w:val="20"/>
                <w:szCs w:val="20"/>
                <w:lang w:eastAsia="el-GR"/>
              </w:rPr>
            </w:pPr>
            <w:r w:rsidRPr="00F001B7">
              <w:rPr>
                <w:sz w:val="20"/>
                <w:szCs w:val="20"/>
                <w:lang w:eastAsia="el-GR"/>
              </w:rPr>
              <w:t>-</w:t>
            </w:r>
            <w:r>
              <w:rPr>
                <w:sz w:val="20"/>
                <w:szCs w:val="20"/>
                <w:lang w:eastAsia="el-GR"/>
              </w:rPr>
              <w:t xml:space="preserve">  1</w:t>
            </w:r>
            <w:r w:rsidRPr="00F001B7">
              <w:rPr>
                <w:sz w:val="20"/>
                <w:szCs w:val="20"/>
                <w:vertAlign w:val="superscript"/>
                <w:lang w:eastAsia="el-GR"/>
              </w:rPr>
              <w:t>ου</w:t>
            </w:r>
            <w:r>
              <w:rPr>
                <w:sz w:val="20"/>
                <w:szCs w:val="20"/>
                <w:lang w:eastAsia="el-GR"/>
              </w:rPr>
              <w:t xml:space="preserve">  ΓΕ.Λ. Χίου</w:t>
            </w:r>
            <w:r w:rsidRPr="001D79DE">
              <w:rPr>
                <w:sz w:val="20"/>
                <w:szCs w:val="20"/>
                <w:lang w:eastAsia="el-GR"/>
              </w:rPr>
              <w:t xml:space="preserve"> </w:t>
            </w:r>
          </w:p>
          <w:p w:rsidR="003704D5" w:rsidRPr="001D79DE" w:rsidRDefault="003704D5" w:rsidP="001D79DE">
            <w:pPr>
              <w:spacing w:after="0" w:line="240" w:lineRule="auto"/>
              <w:rPr>
                <w:sz w:val="20"/>
                <w:szCs w:val="20"/>
                <w:lang w:eastAsia="el-GR"/>
              </w:rPr>
            </w:pPr>
            <w:r w:rsidRPr="00F001B7">
              <w:rPr>
                <w:sz w:val="20"/>
                <w:szCs w:val="20"/>
                <w:lang w:eastAsia="el-GR"/>
              </w:rPr>
              <w:t>-</w:t>
            </w:r>
            <w:r>
              <w:rPr>
                <w:sz w:val="20"/>
                <w:szCs w:val="20"/>
                <w:lang w:eastAsia="el-GR"/>
              </w:rPr>
              <w:t xml:space="preserve">  2</w:t>
            </w:r>
            <w:r w:rsidRPr="00F001B7">
              <w:rPr>
                <w:sz w:val="20"/>
                <w:szCs w:val="20"/>
                <w:vertAlign w:val="superscript"/>
                <w:lang w:eastAsia="el-GR"/>
              </w:rPr>
              <w:t>ου</w:t>
            </w:r>
            <w:r>
              <w:rPr>
                <w:sz w:val="20"/>
                <w:szCs w:val="20"/>
                <w:lang w:eastAsia="el-GR"/>
              </w:rPr>
              <w:t xml:space="preserve">  ΓΕ.Λ. Χίου</w:t>
            </w:r>
            <w:r w:rsidRPr="001D79DE">
              <w:rPr>
                <w:sz w:val="20"/>
                <w:szCs w:val="20"/>
                <w:lang w:eastAsia="el-GR"/>
              </w:rPr>
              <w:t xml:space="preserve"> </w:t>
            </w:r>
          </w:p>
          <w:p w:rsidR="003704D5" w:rsidRPr="001D79DE" w:rsidRDefault="003704D5" w:rsidP="00F001B7">
            <w:pPr>
              <w:spacing w:after="0" w:line="240" w:lineRule="auto"/>
              <w:rPr>
                <w:sz w:val="20"/>
                <w:szCs w:val="20"/>
                <w:lang w:eastAsia="el-GR"/>
              </w:rPr>
            </w:pPr>
            <w:r w:rsidRPr="00F001B7">
              <w:rPr>
                <w:sz w:val="20"/>
                <w:szCs w:val="20"/>
                <w:lang w:eastAsia="el-GR"/>
              </w:rPr>
              <w:t>-</w:t>
            </w:r>
            <w:r>
              <w:rPr>
                <w:sz w:val="20"/>
                <w:szCs w:val="20"/>
                <w:lang w:eastAsia="el-GR"/>
              </w:rPr>
              <w:t xml:space="preserve">  3</w:t>
            </w:r>
            <w:r w:rsidRPr="00F001B7">
              <w:rPr>
                <w:sz w:val="20"/>
                <w:szCs w:val="20"/>
                <w:vertAlign w:val="superscript"/>
                <w:lang w:eastAsia="el-GR"/>
              </w:rPr>
              <w:t>ου</w:t>
            </w:r>
            <w:r>
              <w:rPr>
                <w:sz w:val="20"/>
                <w:szCs w:val="20"/>
                <w:lang w:eastAsia="el-GR"/>
              </w:rPr>
              <w:t xml:space="preserve">  ΓΕ.Λ. Χίου</w:t>
            </w:r>
            <w:r w:rsidRPr="001D79DE">
              <w:rPr>
                <w:sz w:val="20"/>
                <w:szCs w:val="20"/>
                <w:lang w:eastAsia="el-GR"/>
              </w:rPr>
              <w:t xml:space="preserve"> </w:t>
            </w:r>
          </w:p>
          <w:p w:rsidR="003704D5" w:rsidRPr="001D79DE" w:rsidRDefault="003704D5" w:rsidP="00F001B7">
            <w:pPr>
              <w:spacing w:after="0" w:line="240" w:lineRule="auto"/>
              <w:rPr>
                <w:sz w:val="20"/>
                <w:szCs w:val="20"/>
                <w:lang w:eastAsia="el-GR"/>
              </w:rPr>
            </w:pPr>
            <w:r w:rsidRPr="00F001B7">
              <w:rPr>
                <w:sz w:val="20"/>
                <w:szCs w:val="20"/>
                <w:lang w:eastAsia="el-GR"/>
              </w:rPr>
              <w:t>-</w:t>
            </w:r>
            <w:r>
              <w:rPr>
                <w:sz w:val="20"/>
                <w:szCs w:val="20"/>
                <w:lang w:eastAsia="el-GR"/>
              </w:rPr>
              <w:t xml:space="preserve">  Μουσικού Σχολείου Χίου</w:t>
            </w:r>
            <w:r w:rsidRPr="001D79DE">
              <w:rPr>
                <w:sz w:val="20"/>
                <w:szCs w:val="20"/>
                <w:lang w:eastAsia="el-GR"/>
              </w:rPr>
              <w:t xml:space="preserve"> </w:t>
            </w:r>
          </w:p>
          <w:p w:rsidR="003704D5" w:rsidRDefault="003704D5" w:rsidP="00F001B7">
            <w:pPr>
              <w:spacing w:after="0" w:line="240" w:lineRule="auto"/>
              <w:rPr>
                <w:sz w:val="20"/>
                <w:szCs w:val="20"/>
                <w:lang w:eastAsia="el-GR"/>
              </w:rPr>
            </w:pPr>
            <w:r w:rsidRPr="00F001B7">
              <w:rPr>
                <w:sz w:val="20"/>
                <w:szCs w:val="20"/>
                <w:lang w:eastAsia="el-GR"/>
              </w:rPr>
              <w:t>-</w:t>
            </w:r>
            <w:r>
              <w:rPr>
                <w:sz w:val="20"/>
                <w:szCs w:val="20"/>
                <w:lang w:eastAsia="el-GR"/>
              </w:rPr>
              <w:t xml:space="preserve">  ΓΕ.Λ. Βροντάδου</w:t>
            </w:r>
          </w:p>
          <w:p w:rsidR="003704D5" w:rsidRDefault="003704D5" w:rsidP="00F001B7">
            <w:pPr>
              <w:spacing w:after="0" w:line="240" w:lineRule="auto"/>
              <w:rPr>
                <w:sz w:val="20"/>
                <w:szCs w:val="20"/>
                <w:lang w:eastAsia="el-GR"/>
              </w:rPr>
            </w:pPr>
            <w:r w:rsidRPr="00F001B7">
              <w:rPr>
                <w:sz w:val="20"/>
                <w:szCs w:val="20"/>
                <w:lang w:eastAsia="el-GR"/>
              </w:rPr>
              <w:t>-</w:t>
            </w:r>
            <w:r>
              <w:rPr>
                <w:sz w:val="20"/>
                <w:szCs w:val="20"/>
                <w:lang w:eastAsia="el-GR"/>
              </w:rPr>
              <w:t xml:space="preserve">  ΓΕ.Λ. Καλαμωτής</w:t>
            </w:r>
            <w:r w:rsidRPr="001D79DE">
              <w:rPr>
                <w:sz w:val="20"/>
                <w:szCs w:val="20"/>
                <w:lang w:eastAsia="el-GR"/>
              </w:rPr>
              <w:t xml:space="preserve"> </w:t>
            </w:r>
          </w:p>
          <w:p w:rsidR="003704D5" w:rsidRDefault="003704D5" w:rsidP="00F001B7">
            <w:pPr>
              <w:spacing w:after="0" w:line="240" w:lineRule="auto"/>
              <w:ind w:left="153" w:hanging="153"/>
              <w:rPr>
                <w:sz w:val="20"/>
                <w:szCs w:val="20"/>
                <w:lang w:eastAsia="el-GR"/>
              </w:rPr>
            </w:pPr>
            <w:r w:rsidRPr="00F001B7">
              <w:rPr>
                <w:sz w:val="20"/>
                <w:szCs w:val="20"/>
                <w:lang w:eastAsia="el-GR"/>
              </w:rPr>
              <w:t>-</w:t>
            </w:r>
            <w:r>
              <w:rPr>
                <w:sz w:val="20"/>
                <w:szCs w:val="20"/>
                <w:lang w:eastAsia="el-GR"/>
              </w:rPr>
              <w:t xml:space="preserve">  Γυμνάσιο Βολισσού,</w:t>
            </w:r>
            <w:r w:rsidRPr="001D79DE">
              <w:rPr>
                <w:sz w:val="20"/>
                <w:szCs w:val="20"/>
                <w:lang w:eastAsia="el-GR"/>
              </w:rPr>
              <w:t xml:space="preserve"> </w:t>
            </w:r>
            <w:r>
              <w:rPr>
                <w:sz w:val="20"/>
                <w:szCs w:val="20"/>
                <w:lang w:eastAsia="el-GR"/>
              </w:rPr>
              <w:t xml:space="preserve">με </w:t>
            </w:r>
            <w:proofErr w:type="spellStart"/>
            <w:r>
              <w:rPr>
                <w:sz w:val="20"/>
                <w:szCs w:val="20"/>
                <w:lang w:eastAsia="el-GR"/>
              </w:rPr>
              <w:t>λυκειακές</w:t>
            </w:r>
            <w:proofErr w:type="spellEnd"/>
            <w:r>
              <w:rPr>
                <w:sz w:val="20"/>
                <w:szCs w:val="20"/>
                <w:lang w:eastAsia="el-GR"/>
              </w:rPr>
              <w:t xml:space="preserve"> τάξεις</w:t>
            </w:r>
          </w:p>
          <w:p w:rsidR="003704D5" w:rsidRDefault="003704D5" w:rsidP="00F001B7">
            <w:pPr>
              <w:spacing w:after="0" w:line="240" w:lineRule="auto"/>
              <w:ind w:left="153" w:hanging="153"/>
              <w:rPr>
                <w:sz w:val="20"/>
                <w:szCs w:val="20"/>
                <w:lang w:eastAsia="el-GR"/>
              </w:rPr>
            </w:pPr>
          </w:p>
          <w:p w:rsidR="003704D5" w:rsidRDefault="003704D5" w:rsidP="00F001B7">
            <w:pPr>
              <w:spacing w:after="0" w:line="240" w:lineRule="auto"/>
              <w:ind w:left="153" w:hanging="153"/>
              <w:rPr>
                <w:b/>
                <w:bCs/>
                <w:sz w:val="20"/>
                <w:szCs w:val="20"/>
                <w:lang w:eastAsia="el-GR"/>
              </w:rPr>
            </w:pPr>
            <w:r w:rsidRPr="00CB2167">
              <w:rPr>
                <w:b/>
                <w:bCs/>
                <w:sz w:val="20"/>
                <w:szCs w:val="20"/>
                <w:lang w:eastAsia="el-GR"/>
              </w:rPr>
              <w:t>ΚΟΙΝ.:</w:t>
            </w:r>
          </w:p>
          <w:p w:rsidR="003704D5" w:rsidRPr="009153A0" w:rsidRDefault="003704D5" w:rsidP="009153A0">
            <w:pPr>
              <w:spacing w:after="0" w:line="240" w:lineRule="atLeast"/>
              <w:ind w:left="140"/>
              <w:rPr>
                <w:bCs/>
                <w:sz w:val="20"/>
                <w:szCs w:val="20"/>
              </w:rPr>
            </w:pPr>
            <w:r w:rsidRPr="009153A0">
              <w:rPr>
                <w:bCs/>
                <w:sz w:val="20"/>
                <w:szCs w:val="20"/>
              </w:rPr>
              <w:t>Μορφωτικός Σύνδεσμος</w:t>
            </w:r>
          </w:p>
          <w:p w:rsidR="003704D5" w:rsidRPr="009153A0" w:rsidRDefault="003704D5" w:rsidP="009153A0">
            <w:pPr>
              <w:spacing w:after="0" w:line="240" w:lineRule="atLeast"/>
              <w:ind w:left="140"/>
              <w:rPr>
                <w:bCs/>
                <w:sz w:val="20"/>
                <w:szCs w:val="20"/>
                <w:lang w:eastAsia="el-GR"/>
              </w:rPr>
            </w:pPr>
            <w:proofErr w:type="spellStart"/>
            <w:r w:rsidRPr="009153A0">
              <w:rPr>
                <w:bCs/>
                <w:sz w:val="20"/>
                <w:szCs w:val="20"/>
              </w:rPr>
              <w:t>Βαρβασίου</w:t>
            </w:r>
            <w:proofErr w:type="spellEnd"/>
            <w:r w:rsidRPr="009153A0">
              <w:rPr>
                <w:bCs/>
                <w:sz w:val="20"/>
                <w:szCs w:val="20"/>
              </w:rPr>
              <w:t xml:space="preserve"> «Ο Φάρος»</w:t>
            </w:r>
          </w:p>
          <w:p w:rsidR="003704D5" w:rsidRPr="001D79DE" w:rsidRDefault="003704D5" w:rsidP="00F001B7">
            <w:pPr>
              <w:spacing w:after="0" w:line="240" w:lineRule="auto"/>
              <w:rPr>
                <w:b/>
                <w:bCs/>
                <w:sz w:val="20"/>
                <w:szCs w:val="20"/>
                <w:lang w:eastAsia="el-GR"/>
              </w:rPr>
            </w:pPr>
          </w:p>
        </w:tc>
      </w:tr>
      <w:tr w:rsidR="003704D5" w:rsidRPr="001D79DE">
        <w:tc>
          <w:tcPr>
            <w:tcW w:w="5366" w:type="dxa"/>
          </w:tcPr>
          <w:p w:rsidR="003704D5" w:rsidRPr="001D79DE" w:rsidRDefault="003704D5" w:rsidP="001D79DE">
            <w:pPr>
              <w:spacing w:after="0" w:line="240" w:lineRule="auto"/>
              <w:rPr>
                <w:rFonts w:ascii="Times New Roman" w:hAnsi="Times New Roman" w:cs="Times New Roman"/>
                <w:b/>
                <w:bCs/>
                <w:noProof/>
                <w:sz w:val="20"/>
                <w:szCs w:val="20"/>
                <w:lang w:eastAsia="el-GR"/>
              </w:rPr>
            </w:pPr>
          </w:p>
        </w:tc>
        <w:tc>
          <w:tcPr>
            <w:tcW w:w="1263" w:type="dxa"/>
          </w:tcPr>
          <w:p w:rsidR="003704D5" w:rsidRPr="001D79DE" w:rsidRDefault="003704D5" w:rsidP="001D79DE">
            <w:pPr>
              <w:spacing w:after="0" w:line="240" w:lineRule="auto"/>
              <w:rPr>
                <w:rFonts w:ascii="Times New Roman" w:hAnsi="Times New Roman" w:cs="Times New Roman"/>
                <w:sz w:val="20"/>
                <w:szCs w:val="20"/>
                <w:lang w:eastAsia="el-GR"/>
              </w:rPr>
            </w:pPr>
          </w:p>
        </w:tc>
        <w:tc>
          <w:tcPr>
            <w:tcW w:w="2670" w:type="dxa"/>
          </w:tcPr>
          <w:p w:rsidR="003704D5" w:rsidRPr="001D79DE" w:rsidRDefault="003704D5" w:rsidP="001D79DE">
            <w:pPr>
              <w:spacing w:after="0" w:line="240" w:lineRule="auto"/>
              <w:rPr>
                <w:rFonts w:ascii="Times New Roman" w:hAnsi="Times New Roman" w:cs="Times New Roman"/>
                <w:sz w:val="20"/>
                <w:szCs w:val="20"/>
                <w:lang w:eastAsia="el-GR"/>
              </w:rPr>
            </w:pPr>
          </w:p>
        </w:tc>
      </w:tr>
    </w:tbl>
    <w:p w:rsidR="003704D5" w:rsidRPr="00CB2167" w:rsidRDefault="003704D5" w:rsidP="007253C7">
      <w:pPr>
        <w:spacing w:after="0" w:line="360" w:lineRule="auto"/>
        <w:ind w:left="993" w:hanging="993"/>
        <w:rPr>
          <w:b/>
          <w:bCs/>
          <w:i/>
          <w:iCs/>
        </w:rPr>
      </w:pPr>
      <w:r w:rsidRPr="00060AEE">
        <w:rPr>
          <w:b/>
          <w:bCs/>
        </w:rPr>
        <w:t>ΘΕΜΑ:</w:t>
      </w:r>
      <w:r w:rsidRPr="00E41339">
        <w:rPr>
          <w:b/>
          <w:bCs/>
        </w:rPr>
        <w:tab/>
      </w:r>
      <w:r>
        <w:rPr>
          <w:b/>
          <w:bCs/>
        </w:rPr>
        <w:t>Λογοτεχνικός μαθητικός δ</w:t>
      </w:r>
      <w:r w:rsidRPr="00C22B3F">
        <w:rPr>
          <w:b/>
          <w:bCs/>
        </w:rPr>
        <w:t xml:space="preserve">ιαγωνισμός </w:t>
      </w:r>
      <w:r>
        <w:rPr>
          <w:b/>
          <w:bCs/>
        </w:rPr>
        <w:t xml:space="preserve">σε συνεργασία με το </w:t>
      </w:r>
      <w:r w:rsidRPr="00CB2167">
        <w:rPr>
          <w:b/>
          <w:bCs/>
          <w:i/>
          <w:iCs/>
        </w:rPr>
        <w:t>Μορφωτικό Σύνδεσμο</w:t>
      </w:r>
    </w:p>
    <w:p w:rsidR="003704D5" w:rsidRPr="00060AEE" w:rsidRDefault="003704D5" w:rsidP="007253C7">
      <w:pPr>
        <w:spacing w:after="0" w:line="360" w:lineRule="auto"/>
        <w:ind w:left="993" w:hanging="993"/>
        <w:rPr>
          <w:b/>
          <w:bCs/>
        </w:rPr>
      </w:pPr>
      <w:r w:rsidRPr="004B004B">
        <w:rPr>
          <w:b/>
          <w:bCs/>
          <w:i/>
          <w:iCs/>
        </w:rPr>
        <w:t xml:space="preserve">                    </w:t>
      </w:r>
      <w:proofErr w:type="spellStart"/>
      <w:r>
        <w:rPr>
          <w:b/>
          <w:bCs/>
          <w:i/>
          <w:iCs/>
        </w:rPr>
        <w:t>Βαρβασίου</w:t>
      </w:r>
      <w:proofErr w:type="spellEnd"/>
      <w:r>
        <w:rPr>
          <w:b/>
          <w:bCs/>
          <w:i/>
          <w:iCs/>
        </w:rPr>
        <w:t xml:space="preserve"> </w:t>
      </w:r>
      <w:r w:rsidRPr="004B004B">
        <w:rPr>
          <w:b/>
          <w:bCs/>
          <w:i/>
          <w:iCs/>
        </w:rPr>
        <w:t xml:space="preserve">«Ο </w:t>
      </w:r>
      <w:r>
        <w:rPr>
          <w:b/>
          <w:bCs/>
          <w:i/>
          <w:iCs/>
        </w:rPr>
        <w:t>Φάρος»</w:t>
      </w:r>
      <w:r>
        <w:rPr>
          <w:b/>
          <w:bCs/>
        </w:rPr>
        <w:t>: τελική ενημέρωση</w:t>
      </w:r>
    </w:p>
    <w:p w:rsidR="003704D5" w:rsidRPr="00060AEE" w:rsidRDefault="003704D5" w:rsidP="00F001B7">
      <w:pPr>
        <w:spacing w:before="40" w:after="40" w:line="360" w:lineRule="auto"/>
        <w:ind w:left="851" w:right="2211" w:hanging="851"/>
        <w:jc w:val="both"/>
        <w:rPr>
          <w:b/>
          <w:bCs/>
        </w:rPr>
      </w:pPr>
    </w:p>
    <w:p w:rsidR="003704D5" w:rsidRDefault="003704D5" w:rsidP="00CB2167">
      <w:pPr>
        <w:spacing w:after="0" w:line="360" w:lineRule="auto"/>
        <w:ind w:hanging="993"/>
      </w:pPr>
      <w:r w:rsidRPr="004734EE">
        <w:tab/>
      </w:r>
      <w:r>
        <w:tab/>
        <w:t xml:space="preserve">Σχετικά με το λογοτεχνικό μαθητικό διαγωνισμό που διενεργείται κάθε χρόνο, με τη συνεργασία του </w:t>
      </w:r>
      <w:r w:rsidRPr="00CB2167">
        <w:rPr>
          <w:b/>
          <w:bCs/>
          <w:i/>
          <w:iCs/>
        </w:rPr>
        <w:t>Μορφωτικού Συνδέσμου</w:t>
      </w:r>
      <w:r>
        <w:rPr>
          <w:b/>
          <w:bCs/>
        </w:rPr>
        <w:t xml:space="preserve"> </w:t>
      </w:r>
      <w:proofErr w:type="spellStart"/>
      <w:r>
        <w:rPr>
          <w:b/>
          <w:bCs/>
          <w:i/>
          <w:iCs/>
        </w:rPr>
        <w:t>Βαρβασίου</w:t>
      </w:r>
      <w:proofErr w:type="spellEnd"/>
      <w:r>
        <w:rPr>
          <w:b/>
          <w:bCs/>
          <w:i/>
          <w:iCs/>
        </w:rPr>
        <w:t xml:space="preserve"> </w:t>
      </w:r>
      <w:r w:rsidRPr="004B004B">
        <w:rPr>
          <w:b/>
          <w:bCs/>
          <w:i/>
          <w:iCs/>
        </w:rPr>
        <w:t xml:space="preserve">«Ο </w:t>
      </w:r>
      <w:r>
        <w:rPr>
          <w:b/>
          <w:bCs/>
          <w:i/>
          <w:iCs/>
        </w:rPr>
        <w:t>Φάρος»</w:t>
      </w:r>
      <w:r w:rsidRPr="00CB2167">
        <w:rPr>
          <w:b/>
          <w:bCs/>
          <w:i/>
          <w:iCs/>
        </w:rPr>
        <w:t>,</w:t>
      </w:r>
      <w:r>
        <w:t xml:space="preserve"> σας πληροφορούμε τα εξής:</w:t>
      </w:r>
    </w:p>
    <w:p w:rsidR="003704D5" w:rsidRDefault="003704D5" w:rsidP="00B86BB9">
      <w:pPr>
        <w:spacing w:after="0" w:line="360" w:lineRule="auto"/>
        <w:jc w:val="both"/>
      </w:pPr>
      <w:r>
        <w:tab/>
        <w:t xml:space="preserve">Οι μαθητές και οι μαθήτριες που έχουν δηλώσει ενδιαφέρον συμμετοχής -περιλαμβανομένων πλέον και των αναπληρωματικών, όπως προκύπτει και από τη συνημμένη κατάσταση, η οποία σας αποστέλλεται-  θα πρέπει να βρίσκονται την </w:t>
      </w:r>
      <w:r w:rsidRPr="0064511D">
        <w:rPr>
          <w:b/>
          <w:bCs/>
        </w:rPr>
        <w:t>Παρασκευή</w:t>
      </w:r>
      <w:r>
        <w:rPr>
          <w:b/>
          <w:bCs/>
        </w:rPr>
        <w:t>,</w:t>
      </w:r>
      <w:r w:rsidRPr="0064511D">
        <w:rPr>
          <w:b/>
          <w:bCs/>
        </w:rPr>
        <w:t xml:space="preserve"> 24 Ιανουαρίου 2014</w:t>
      </w:r>
      <w:r>
        <w:t xml:space="preserve"> και </w:t>
      </w:r>
      <w:r w:rsidRPr="0064511D">
        <w:rPr>
          <w:b/>
          <w:bCs/>
        </w:rPr>
        <w:t xml:space="preserve">ώρα 8:15 </w:t>
      </w:r>
      <w:proofErr w:type="spellStart"/>
      <w:r w:rsidRPr="0064511D">
        <w:rPr>
          <w:b/>
          <w:bCs/>
        </w:rPr>
        <w:t>π.μ</w:t>
      </w:r>
      <w:proofErr w:type="spellEnd"/>
      <w:r w:rsidRPr="0064511D">
        <w:rPr>
          <w:b/>
          <w:bCs/>
        </w:rPr>
        <w:t>.</w:t>
      </w:r>
      <w:r>
        <w:rPr>
          <w:b/>
          <w:bCs/>
        </w:rPr>
        <w:t xml:space="preserve">, </w:t>
      </w:r>
      <w:r>
        <w:t xml:space="preserve"> μπροστά από το Δημαρχείο της Χίου, απ’ όπου θα ξεκινήσει το λεωφορείο, με προορισμό το Γυμνάσιο της Βολισσού, όπου φιλοξενείται φέτος ο διαγωνισμός.</w:t>
      </w:r>
    </w:p>
    <w:p w:rsidR="003704D5" w:rsidRDefault="003704D5" w:rsidP="00B86BB9">
      <w:pPr>
        <w:spacing w:after="0" w:line="360" w:lineRule="auto"/>
        <w:jc w:val="both"/>
      </w:pPr>
      <w:r>
        <w:tab/>
        <w:t xml:space="preserve">Υπενθυμίζουμε, επίσης, ότι τα βραβεία του λογοτεχνικού διαγωνισμού, σε θέμα που σχετίζεται με την προσφυγιά και διατυπώνεται την ημέρα της διεξαγωγής του, με την ευθύνη της Δ. Δ. Ε. Χίου, είναι συνολικά τρία και αθλοθετούνται από το «Φάρο </w:t>
      </w:r>
      <w:proofErr w:type="spellStart"/>
      <w:r>
        <w:t>Βαρβασίου</w:t>
      </w:r>
      <w:proofErr w:type="spellEnd"/>
      <w:r>
        <w:t>» με το ποσό των 600, 450 και 300 ευρώ, αντίστοιχα.</w:t>
      </w:r>
    </w:p>
    <w:p w:rsidR="003704D5" w:rsidRPr="004734EE" w:rsidRDefault="003704D5" w:rsidP="00B86BB9">
      <w:pPr>
        <w:spacing w:after="0" w:line="360" w:lineRule="auto"/>
        <w:jc w:val="both"/>
      </w:pPr>
      <w:r>
        <w:tab/>
        <w:t>Τέλος, διευκρινίζουμε ότι η Επιτροπή του διαγωνισμού θα ενημερώσει τις Διευθύνσεις των σχολείων για την προσέλευση των μαθητών/-τριών και τη συμμετοχή τους στο διαγωνισμό.</w:t>
      </w:r>
    </w:p>
    <w:p w:rsidR="003704D5" w:rsidRPr="00F001B7" w:rsidRDefault="003704D5" w:rsidP="005056B2">
      <w:pPr>
        <w:spacing w:after="0" w:line="324" w:lineRule="auto"/>
        <w:jc w:val="both"/>
        <w:rPr>
          <w:sz w:val="18"/>
          <w:szCs w:val="18"/>
        </w:rPr>
      </w:pPr>
    </w:p>
    <w:tbl>
      <w:tblPr>
        <w:tblW w:w="8674" w:type="dxa"/>
        <w:tblInd w:w="-106" w:type="dxa"/>
        <w:tblLook w:val="00A0"/>
      </w:tblPr>
      <w:tblGrid>
        <w:gridCol w:w="3960"/>
        <w:gridCol w:w="1080"/>
        <w:gridCol w:w="3634"/>
      </w:tblGrid>
      <w:tr w:rsidR="003704D5" w:rsidRPr="001D79DE">
        <w:tc>
          <w:tcPr>
            <w:tcW w:w="3960" w:type="dxa"/>
          </w:tcPr>
          <w:p w:rsidR="003704D5" w:rsidRPr="001D79DE" w:rsidRDefault="003704D5" w:rsidP="00974709">
            <w:pPr>
              <w:spacing w:after="0" w:line="240" w:lineRule="auto"/>
              <w:jc w:val="center"/>
              <w:rPr>
                <w:lang w:eastAsia="el-GR"/>
              </w:rPr>
            </w:pPr>
          </w:p>
        </w:tc>
        <w:tc>
          <w:tcPr>
            <w:tcW w:w="1080" w:type="dxa"/>
          </w:tcPr>
          <w:p w:rsidR="003704D5" w:rsidRPr="001D79DE" w:rsidRDefault="003704D5" w:rsidP="00974709">
            <w:pPr>
              <w:spacing w:after="0" w:line="240" w:lineRule="auto"/>
              <w:rPr>
                <w:b/>
                <w:bCs/>
                <w:lang w:eastAsia="el-GR"/>
              </w:rPr>
            </w:pPr>
          </w:p>
        </w:tc>
        <w:tc>
          <w:tcPr>
            <w:tcW w:w="3634" w:type="dxa"/>
          </w:tcPr>
          <w:p w:rsidR="003704D5" w:rsidRPr="001D79DE" w:rsidRDefault="003704D5" w:rsidP="00AE7BC3">
            <w:pPr>
              <w:spacing w:after="0" w:line="240" w:lineRule="auto"/>
              <w:jc w:val="center"/>
              <w:rPr>
                <w:lang w:eastAsia="el-GR"/>
              </w:rPr>
            </w:pPr>
            <w:r w:rsidRPr="001D79DE">
              <w:rPr>
                <w:lang w:eastAsia="el-GR"/>
              </w:rPr>
              <w:t>Η  Διευθύντρια Εκπαίδευσης</w:t>
            </w:r>
          </w:p>
          <w:p w:rsidR="003704D5" w:rsidRPr="001D79DE" w:rsidRDefault="003704D5" w:rsidP="00AE7BC3">
            <w:pPr>
              <w:spacing w:after="0" w:line="240" w:lineRule="auto"/>
              <w:jc w:val="center"/>
              <w:rPr>
                <w:sz w:val="18"/>
                <w:szCs w:val="18"/>
                <w:lang w:eastAsia="el-GR"/>
              </w:rPr>
            </w:pPr>
          </w:p>
          <w:p w:rsidR="003704D5" w:rsidRPr="001D79DE" w:rsidRDefault="003704D5" w:rsidP="00AE7BC3">
            <w:pPr>
              <w:spacing w:after="0" w:line="240" w:lineRule="auto"/>
              <w:jc w:val="center"/>
              <w:rPr>
                <w:lang w:eastAsia="el-GR"/>
              </w:rPr>
            </w:pPr>
            <w:r w:rsidRPr="001D79DE">
              <w:rPr>
                <w:lang w:eastAsia="el-GR"/>
              </w:rPr>
              <w:t>Τ.Υ.</w:t>
            </w:r>
          </w:p>
          <w:p w:rsidR="003704D5" w:rsidRPr="001D79DE" w:rsidRDefault="003704D5" w:rsidP="00AE7BC3">
            <w:pPr>
              <w:spacing w:after="0" w:line="240" w:lineRule="auto"/>
              <w:jc w:val="center"/>
              <w:rPr>
                <w:sz w:val="18"/>
                <w:szCs w:val="18"/>
                <w:lang w:eastAsia="el-GR"/>
              </w:rPr>
            </w:pPr>
          </w:p>
          <w:p w:rsidR="003704D5" w:rsidRPr="001D79DE" w:rsidRDefault="003704D5" w:rsidP="00AE7BC3">
            <w:pPr>
              <w:spacing w:after="0" w:line="240" w:lineRule="auto"/>
              <w:jc w:val="center"/>
              <w:rPr>
                <w:lang w:eastAsia="el-GR"/>
              </w:rPr>
            </w:pPr>
            <w:r w:rsidRPr="001D79DE">
              <w:rPr>
                <w:lang w:eastAsia="el-GR"/>
              </w:rPr>
              <w:t>Ευτυχία Βλυσίδου</w:t>
            </w:r>
          </w:p>
        </w:tc>
      </w:tr>
    </w:tbl>
    <w:p w:rsidR="003704D5" w:rsidRPr="0064511D" w:rsidRDefault="00754DAA" w:rsidP="00800B98">
      <w:pPr>
        <w:spacing w:line="240" w:lineRule="auto"/>
        <w:rPr>
          <w:sz w:val="16"/>
          <w:szCs w:val="16"/>
        </w:rPr>
      </w:pPr>
      <w:r>
        <w:rPr>
          <w:sz w:val="16"/>
          <w:szCs w:val="16"/>
        </w:rPr>
        <w:t>Συνημμένα</w:t>
      </w:r>
      <w:r w:rsidR="003704D5">
        <w:rPr>
          <w:sz w:val="16"/>
          <w:szCs w:val="16"/>
        </w:rPr>
        <w:t>: ονομαστική κ</w:t>
      </w:r>
      <w:r w:rsidR="003704D5" w:rsidRPr="0064511D">
        <w:rPr>
          <w:sz w:val="16"/>
          <w:szCs w:val="16"/>
        </w:rPr>
        <w:t>ατάσταση μαθητών</w:t>
      </w:r>
    </w:p>
    <w:sectPr w:rsidR="003704D5" w:rsidRPr="0064511D" w:rsidSect="00D60780">
      <w:pgSz w:w="11906" w:h="16838"/>
      <w:pgMar w:top="1021" w:right="1134"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4451D"/>
    <w:multiLevelType w:val="hybridMultilevel"/>
    <w:tmpl w:val="651C81F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F9A613E"/>
    <w:multiLevelType w:val="hybridMultilevel"/>
    <w:tmpl w:val="6E8A313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39901660"/>
    <w:multiLevelType w:val="hybridMultilevel"/>
    <w:tmpl w:val="260C1F8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6C2D7B"/>
    <w:rsid w:val="00020A00"/>
    <w:rsid w:val="00031B08"/>
    <w:rsid w:val="00041D26"/>
    <w:rsid w:val="00053AC2"/>
    <w:rsid w:val="00060AEE"/>
    <w:rsid w:val="00085FBA"/>
    <w:rsid w:val="0009617C"/>
    <w:rsid w:val="000B2470"/>
    <w:rsid w:val="000C3834"/>
    <w:rsid w:val="000C5806"/>
    <w:rsid w:val="000F182A"/>
    <w:rsid w:val="00113E0D"/>
    <w:rsid w:val="0013202F"/>
    <w:rsid w:val="001444A1"/>
    <w:rsid w:val="00160C19"/>
    <w:rsid w:val="0016797A"/>
    <w:rsid w:val="00193CBD"/>
    <w:rsid w:val="001A48D8"/>
    <w:rsid w:val="001D79DE"/>
    <w:rsid w:val="00213539"/>
    <w:rsid w:val="002378D0"/>
    <w:rsid w:val="00277807"/>
    <w:rsid w:val="002B17DD"/>
    <w:rsid w:val="002B7B20"/>
    <w:rsid w:val="002C1AC0"/>
    <w:rsid w:val="002E33F2"/>
    <w:rsid w:val="0031543D"/>
    <w:rsid w:val="003167CE"/>
    <w:rsid w:val="0032053D"/>
    <w:rsid w:val="0034314C"/>
    <w:rsid w:val="003704D5"/>
    <w:rsid w:val="00385E06"/>
    <w:rsid w:val="0038628E"/>
    <w:rsid w:val="00390105"/>
    <w:rsid w:val="00392779"/>
    <w:rsid w:val="003A2463"/>
    <w:rsid w:val="003D188A"/>
    <w:rsid w:val="003E3336"/>
    <w:rsid w:val="003F2FFC"/>
    <w:rsid w:val="003F528F"/>
    <w:rsid w:val="00441F09"/>
    <w:rsid w:val="004426C5"/>
    <w:rsid w:val="00444D73"/>
    <w:rsid w:val="004723BA"/>
    <w:rsid w:val="004734EE"/>
    <w:rsid w:val="0047448F"/>
    <w:rsid w:val="00477410"/>
    <w:rsid w:val="004776F1"/>
    <w:rsid w:val="0049016A"/>
    <w:rsid w:val="00492658"/>
    <w:rsid w:val="00494433"/>
    <w:rsid w:val="00496FD8"/>
    <w:rsid w:val="004A047E"/>
    <w:rsid w:val="004B004B"/>
    <w:rsid w:val="005056B2"/>
    <w:rsid w:val="00510A55"/>
    <w:rsid w:val="00515455"/>
    <w:rsid w:val="00527115"/>
    <w:rsid w:val="00544A6D"/>
    <w:rsid w:val="00550154"/>
    <w:rsid w:val="00566F03"/>
    <w:rsid w:val="00592FBE"/>
    <w:rsid w:val="00593E70"/>
    <w:rsid w:val="005B4686"/>
    <w:rsid w:val="005E0E16"/>
    <w:rsid w:val="005E7CE7"/>
    <w:rsid w:val="00606BE6"/>
    <w:rsid w:val="0064511D"/>
    <w:rsid w:val="0064603E"/>
    <w:rsid w:val="006554EF"/>
    <w:rsid w:val="006A64D3"/>
    <w:rsid w:val="006B2888"/>
    <w:rsid w:val="006B5337"/>
    <w:rsid w:val="006C2D7B"/>
    <w:rsid w:val="006C5176"/>
    <w:rsid w:val="007005A4"/>
    <w:rsid w:val="00702E31"/>
    <w:rsid w:val="00703CDE"/>
    <w:rsid w:val="007075D8"/>
    <w:rsid w:val="00711038"/>
    <w:rsid w:val="0071103D"/>
    <w:rsid w:val="007253C7"/>
    <w:rsid w:val="0074229B"/>
    <w:rsid w:val="00753139"/>
    <w:rsid w:val="00754DAA"/>
    <w:rsid w:val="00777231"/>
    <w:rsid w:val="007807AB"/>
    <w:rsid w:val="007850FC"/>
    <w:rsid w:val="007A49F3"/>
    <w:rsid w:val="007D5696"/>
    <w:rsid w:val="007E4BE1"/>
    <w:rsid w:val="007E6C09"/>
    <w:rsid w:val="00800B98"/>
    <w:rsid w:val="00801F37"/>
    <w:rsid w:val="00802649"/>
    <w:rsid w:val="008118E5"/>
    <w:rsid w:val="00816AE8"/>
    <w:rsid w:val="00825976"/>
    <w:rsid w:val="00834824"/>
    <w:rsid w:val="0086439E"/>
    <w:rsid w:val="00871B35"/>
    <w:rsid w:val="00877519"/>
    <w:rsid w:val="00884454"/>
    <w:rsid w:val="00893AF2"/>
    <w:rsid w:val="0089607A"/>
    <w:rsid w:val="008C2AE9"/>
    <w:rsid w:val="008E2E21"/>
    <w:rsid w:val="0090724E"/>
    <w:rsid w:val="009116C1"/>
    <w:rsid w:val="009153A0"/>
    <w:rsid w:val="009242D9"/>
    <w:rsid w:val="00924A03"/>
    <w:rsid w:val="00935C12"/>
    <w:rsid w:val="009414DF"/>
    <w:rsid w:val="00974709"/>
    <w:rsid w:val="009811A6"/>
    <w:rsid w:val="009B0E0A"/>
    <w:rsid w:val="009B3E12"/>
    <w:rsid w:val="009B4108"/>
    <w:rsid w:val="009F3D8A"/>
    <w:rsid w:val="009F4316"/>
    <w:rsid w:val="009F7530"/>
    <w:rsid w:val="00A21292"/>
    <w:rsid w:val="00A23607"/>
    <w:rsid w:val="00A2570A"/>
    <w:rsid w:val="00A3014B"/>
    <w:rsid w:val="00A54B36"/>
    <w:rsid w:val="00A5545E"/>
    <w:rsid w:val="00A56D5E"/>
    <w:rsid w:val="00A77524"/>
    <w:rsid w:val="00A77D00"/>
    <w:rsid w:val="00A83CC3"/>
    <w:rsid w:val="00A91960"/>
    <w:rsid w:val="00AB60D1"/>
    <w:rsid w:val="00AC377F"/>
    <w:rsid w:val="00AE5DF2"/>
    <w:rsid w:val="00AE7BC3"/>
    <w:rsid w:val="00AF6BE3"/>
    <w:rsid w:val="00B20F26"/>
    <w:rsid w:val="00B3239A"/>
    <w:rsid w:val="00B3692A"/>
    <w:rsid w:val="00B86BB9"/>
    <w:rsid w:val="00B90F0D"/>
    <w:rsid w:val="00BB369E"/>
    <w:rsid w:val="00BC0885"/>
    <w:rsid w:val="00BD6DF0"/>
    <w:rsid w:val="00BE1668"/>
    <w:rsid w:val="00C12356"/>
    <w:rsid w:val="00C17439"/>
    <w:rsid w:val="00C20D27"/>
    <w:rsid w:val="00C22B3F"/>
    <w:rsid w:val="00C2454F"/>
    <w:rsid w:val="00C331D3"/>
    <w:rsid w:val="00C436C4"/>
    <w:rsid w:val="00C74651"/>
    <w:rsid w:val="00C85D94"/>
    <w:rsid w:val="00C90B58"/>
    <w:rsid w:val="00CA3748"/>
    <w:rsid w:val="00CA5936"/>
    <w:rsid w:val="00CA5A81"/>
    <w:rsid w:val="00CB2167"/>
    <w:rsid w:val="00CB5688"/>
    <w:rsid w:val="00CF6495"/>
    <w:rsid w:val="00D00AB3"/>
    <w:rsid w:val="00D21E3A"/>
    <w:rsid w:val="00D22641"/>
    <w:rsid w:val="00D438AB"/>
    <w:rsid w:val="00D504DC"/>
    <w:rsid w:val="00D60780"/>
    <w:rsid w:val="00D6567F"/>
    <w:rsid w:val="00D65E7C"/>
    <w:rsid w:val="00E02067"/>
    <w:rsid w:val="00E03F08"/>
    <w:rsid w:val="00E148E9"/>
    <w:rsid w:val="00E17EA2"/>
    <w:rsid w:val="00E36620"/>
    <w:rsid w:val="00E41339"/>
    <w:rsid w:val="00E6172A"/>
    <w:rsid w:val="00E807F7"/>
    <w:rsid w:val="00EB0BB7"/>
    <w:rsid w:val="00EB357F"/>
    <w:rsid w:val="00EB39BE"/>
    <w:rsid w:val="00EB5A9C"/>
    <w:rsid w:val="00EB6D4E"/>
    <w:rsid w:val="00EE519D"/>
    <w:rsid w:val="00F001B7"/>
    <w:rsid w:val="00F065AB"/>
    <w:rsid w:val="00F2471B"/>
    <w:rsid w:val="00F25876"/>
    <w:rsid w:val="00F25B30"/>
    <w:rsid w:val="00F31845"/>
    <w:rsid w:val="00F437C9"/>
    <w:rsid w:val="00F43BDA"/>
    <w:rsid w:val="00F53D37"/>
    <w:rsid w:val="00F6762C"/>
    <w:rsid w:val="00F73654"/>
    <w:rsid w:val="00F80941"/>
    <w:rsid w:val="00F90F3F"/>
    <w:rsid w:val="00F916F8"/>
    <w:rsid w:val="00F952F4"/>
    <w:rsid w:val="00FA29DA"/>
    <w:rsid w:val="00FE60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5E"/>
    <w:pPr>
      <w:spacing w:after="200" w:line="276" w:lineRule="auto"/>
    </w:pPr>
    <w:rPr>
      <w:rFonts w:cs="Calibri"/>
      <w:lang w:eastAsia="en-US"/>
    </w:rPr>
  </w:style>
  <w:style w:type="paragraph" w:styleId="1">
    <w:name w:val="heading 1"/>
    <w:basedOn w:val="a"/>
    <w:next w:val="a"/>
    <w:link w:val="1Char"/>
    <w:uiPriority w:val="99"/>
    <w:qFormat/>
    <w:rsid w:val="006C2D7B"/>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C2D7B"/>
    <w:rPr>
      <w:rFonts w:ascii="Times New Roman" w:hAnsi="Times New Roman" w:cs="Times New Roman"/>
      <w:b/>
      <w:bCs/>
      <w:sz w:val="24"/>
      <w:szCs w:val="24"/>
      <w:lang w:eastAsia="el-GR"/>
    </w:rPr>
  </w:style>
  <w:style w:type="character" w:styleId="-">
    <w:name w:val="Hyperlink"/>
    <w:basedOn w:val="a0"/>
    <w:uiPriority w:val="99"/>
    <w:rsid w:val="006C2D7B"/>
    <w:rPr>
      <w:color w:val="0000FF"/>
      <w:u w:val="single"/>
    </w:rPr>
  </w:style>
  <w:style w:type="table" w:styleId="a3">
    <w:name w:val="Table Grid"/>
    <w:basedOn w:val="a1"/>
    <w:uiPriority w:val="99"/>
    <w:rsid w:val="006C2D7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basedOn w:val="a0"/>
    <w:uiPriority w:val="99"/>
    <w:qFormat/>
    <w:rsid w:val="0009617C"/>
    <w:rPr>
      <w:b/>
      <w:bCs/>
    </w:rPr>
  </w:style>
  <w:style w:type="paragraph" w:styleId="a5">
    <w:name w:val="List Paragraph"/>
    <w:basedOn w:val="a"/>
    <w:uiPriority w:val="99"/>
    <w:qFormat/>
    <w:rsid w:val="00A3014B"/>
    <w:pPr>
      <w:ind w:left="720"/>
    </w:pPr>
  </w:style>
  <w:style w:type="paragraph" w:styleId="a6">
    <w:name w:val="Balloon Text"/>
    <w:basedOn w:val="a"/>
    <w:link w:val="Char"/>
    <w:uiPriority w:val="99"/>
    <w:semiHidden/>
    <w:rsid w:val="00C7465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locked/>
    <w:rsid w:val="00C74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80570">
      <w:marLeft w:val="0"/>
      <w:marRight w:val="0"/>
      <w:marTop w:val="0"/>
      <w:marBottom w:val="0"/>
      <w:divBdr>
        <w:top w:val="none" w:sz="0" w:space="0" w:color="auto"/>
        <w:left w:val="none" w:sz="0" w:space="0" w:color="auto"/>
        <w:bottom w:val="none" w:sz="0" w:space="0" w:color="auto"/>
        <w:right w:val="none" w:sz="0" w:space="0" w:color="auto"/>
      </w:divBdr>
    </w:div>
    <w:div w:id="124280571">
      <w:marLeft w:val="0"/>
      <w:marRight w:val="0"/>
      <w:marTop w:val="0"/>
      <w:marBottom w:val="0"/>
      <w:divBdr>
        <w:top w:val="none" w:sz="0" w:space="0" w:color="auto"/>
        <w:left w:val="none" w:sz="0" w:space="0" w:color="auto"/>
        <w:bottom w:val="none" w:sz="0" w:space="0" w:color="auto"/>
        <w:right w:val="none" w:sz="0" w:space="0" w:color="auto"/>
      </w:divBdr>
    </w:div>
    <w:div w:id="124280572">
      <w:marLeft w:val="0"/>
      <w:marRight w:val="0"/>
      <w:marTop w:val="0"/>
      <w:marBottom w:val="0"/>
      <w:divBdr>
        <w:top w:val="none" w:sz="0" w:space="0" w:color="auto"/>
        <w:left w:val="none" w:sz="0" w:space="0" w:color="auto"/>
        <w:bottom w:val="none" w:sz="0" w:space="0" w:color="auto"/>
        <w:right w:val="none" w:sz="0" w:space="0" w:color="auto"/>
      </w:divBdr>
    </w:div>
    <w:div w:id="124280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1658</Characters>
  <Application>Microsoft Office Word</Application>
  <DocSecurity>0</DocSecurity>
  <Lines>13</Lines>
  <Paragraphs>3</Paragraphs>
  <ScaleCrop>false</ScaleCrop>
  <Company>company</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2014-01-22T07:02:00Z</dcterms:created>
  <dcterms:modified xsi:type="dcterms:W3CDTF">2014-01-22T07:05:00Z</dcterms:modified>
</cp:coreProperties>
</file>